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9431" w14:textId="77777777" w:rsidR="005760AE" w:rsidRPr="00986870" w:rsidRDefault="003E24E5" w:rsidP="00986870">
      <w:pPr>
        <w:tabs>
          <w:tab w:val="left" w:pos="234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026F43A7" wp14:editId="0183005D">
            <wp:simplePos x="0" y="0"/>
            <wp:positionH relativeFrom="column">
              <wp:posOffset>-84455</wp:posOffset>
            </wp:positionH>
            <wp:positionV relativeFrom="paragraph">
              <wp:posOffset>-469265</wp:posOffset>
            </wp:positionV>
            <wp:extent cx="795528" cy="813816"/>
            <wp:effectExtent l="0" t="0" r="0" b="0"/>
            <wp:wrapNone/>
            <wp:docPr id="6" name="Picture 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8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AE" w:rsidRPr="00986870">
        <w:rPr>
          <w:rFonts w:ascii="Times New Roman" w:hAnsi="Times New Roman"/>
        </w:rPr>
        <w:t>San Diego Unified School District</w:t>
      </w:r>
    </w:p>
    <w:p w14:paraId="71900513" w14:textId="77777777" w:rsidR="007C706D" w:rsidRPr="00986870" w:rsidRDefault="00D5060F" w:rsidP="00986870">
      <w:pPr>
        <w:ind w:right="158"/>
        <w:jc w:val="center"/>
        <w:rPr>
          <w:rFonts w:ascii="Times New Roman" w:hAnsi="Times New Roman"/>
        </w:rPr>
      </w:pPr>
      <w:r w:rsidRPr="00986870">
        <w:rPr>
          <w:rFonts w:ascii="Times New Roman" w:hAnsi="Times New Roman"/>
        </w:rPr>
        <w:t>Financial Planning and Development</w:t>
      </w:r>
    </w:p>
    <w:p w14:paraId="3D1F8B9C" w14:textId="77777777" w:rsidR="005760AE" w:rsidRPr="00986870" w:rsidRDefault="00D5060F" w:rsidP="00986870">
      <w:pPr>
        <w:ind w:right="158"/>
        <w:jc w:val="center"/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 xml:space="preserve">Financial Planning, </w:t>
      </w:r>
      <w:r w:rsidR="005760AE" w:rsidRPr="00986870">
        <w:rPr>
          <w:rFonts w:ascii="Times New Roman" w:hAnsi="Times New Roman"/>
          <w:b/>
        </w:rPr>
        <w:t xml:space="preserve">Monitoring </w:t>
      </w:r>
      <w:r w:rsidR="00BD2B59" w:rsidRPr="00986870">
        <w:rPr>
          <w:rFonts w:ascii="Times New Roman" w:hAnsi="Times New Roman"/>
          <w:b/>
        </w:rPr>
        <w:t xml:space="preserve">and </w:t>
      </w:r>
      <w:r w:rsidR="005760AE" w:rsidRPr="00986870">
        <w:rPr>
          <w:rFonts w:ascii="Times New Roman" w:hAnsi="Times New Roman"/>
          <w:b/>
        </w:rPr>
        <w:t>Accountability Department</w:t>
      </w:r>
    </w:p>
    <w:p w14:paraId="7E3BB41D" w14:textId="77777777" w:rsidR="0048538A" w:rsidRPr="005D3497" w:rsidRDefault="00D05E27" w:rsidP="00D05E27">
      <w:pPr>
        <w:tabs>
          <w:tab w:val="left" w:pos="9360"/>
        </w:tabs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ab/>
      </w:r>
    </w:p>
    <w:p w14:paraId="5379B193" w14:textId="77777777" w:rsidR="00D05E27" w:rsidRPr="00A70487" w:rsidRDefault="00D05E27" w:rsidP="0048538A">
      <w:pPr>
        <w:rPr>
          <w:rFonts w:ascii="Times New Roman" w:hAnsi="Times New Roman"/>
          <w:smallCaps/>
          <w:u w:val="single"/>
        </w:rPr>
      </w:pPr>
    </w:p>
    <w:p w14:paraId="7E9E23BF" w14:textId="77777777" w:rsidR="00F345CD" w:rsidRPr="00986870" w:rsidRDefault="003E24E5" w:rsidP="0049496C">
      <w:pPr>
        <w:jc w:val="center"/>
        <w:rPr>
          <w:rFonts w:ascii="Times New Roman" w:hAnsi="Times New Roman"/>
          <w:smallCaps/>
          <w:sz w:val="28"/>
          <w:szCs w:val="28"/>
        </w:rPr>
      </w:pPr>
      <w:r w:rsidRPr="00986870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F6D8E0B" wp14:editId="18EF04D4">
            <wp:simplePos x="0" y="0"/>
            <wp:positionH relativeFrom="column">
              <wp:posOffset>-2438400</wp:posOffset>
            </wp:positionH>
            <wp:positionV relativeFrom="paragraph">
              <wp:posOffset>123825</wp:posOffset>
            </wp:positionV>
            <wp:extent cx="914400" cy="925195"/>
            <wp:effectExtent l="1905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7C1" w:rsidRPr="00986870">
        <w:rPr>
          <w:rFonts w:ascii="Times New Roman" w:hAnsi="Times New Roman"/>
          <w:smallCaps/>
          <w:sz w:val="28"/>
          <w:szCs w:val="28"/>
        </w:rPr>
        <w:t>[</w:t>
      </w:r>
      <w:r w:rsidR="00564F70" w:rsidRPr="00986870">
        <w:rPr>
          <w:rFonts w:ascii="Times New Roman" w:hAnsi="Times New Roman"/>
          <w:smallCaps/>
          <w:sz w:val="28"/>
          <w:szCs w:val="28"/>
        </w:rPr>
        <w:t xml:space="preserve">Enter </w:t>
      </w:r>
      <w:r w:rsidR="00F345CD" w:rsidRPr="00986870">
        <w:rPr>
          <w:rFonts w:ascii="Times New Roman" w:hAnsi="Times New Roman"/>
          <w:smallCaps/>
          <w:sz w:val="28"/>
          <w:szCs w:val="28"/>
        </w:rPr>
        <w:t>School Name</w:t>
      </w:r>
      <w:r w:rsidR="00F147C1" w:rsidRPr="00986870">
        <w:rPr>
          <w:rFonts w:ascii="Times New Roman" w:hAnsi="Times New Roman"/>
          <w:smallCaps/>
          <w:sz w:val="28"/>
          <w:szCs w:val="28"/>
        </w:rPr>
        <w:t>]</w:t>
      </w:r>
    </w:p>
    <w:p w14:paraId="13CE644E" w14:textId="77777777" w:rsidR="0048538A" w:rsidRPr="0049496C" w:rsidRDefault="0048538A" w:rsidP="003820B8">
      <w:pPr>
        <w:jc w:val="center"/>
        <w:rPr>
          <w:rFonts w:ascii="Times New Roman" w:hAnsi="Times New Roman"/>
          <w:smallCaps/>
          <w:sz w:val="20"/>
          <w:szCs w:val="20"/>
        </w:rPr>
      </w:pPr>
    </w:p>
    <w:p w14:paraId="6FEAB902" w14:textId="77777777" w:rsidR="00F345CD" w:rsidRPr="00986870" w:rsidRDefault="00F345CD" w:rsidP="003820B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86870">
        <w:rPr>
          <w:rFonts w:ascii="Times New Roman" w:hAnsi="Times New Roman"/>
          <w:b/>
          <w:smallCaps/>
          <w:sz w:val="28"/>
          <w:szCs w:val="28"/>
        </w:rPr>
        <w:t>Annual Title I Parent Meeting</w:t>
      </w:r>
    </w:p>
    <w:p w14:paraId="1AC8762B" w14:textId="77777777" w:rsidR="00F345CD" w:rsidRPr="00986870" w:rsidRDefault="00F345CD" w:rsidP="003820B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86870">
        <w:rPr>
          <w:rFonts w:ascii="Times New Roman" w:hAnsi="Times New Roman"/>
          <w:b/>
          <w:smallCaps/>
          <w:sz w:val="28"/>
          <w:szCs w:val="28"/>
        </w:rPr>
        <w:t>Sample Agenda</w:t>
      </w:r>
    </w:p>
    <w:p w14:paraId="176A0D97" w14:textId="77777777" w:rsidR="00597748" w:rsidRPr="00986870" w:rsidRDefault="00597748">
      <w:pPr>
        <w:rPr>
          <w:rFonts w:ascii="Times New Roman" w:hAnsi="Times New Roman"/>
          <w:sz w:val="20"/>
          <w:szCs w:val="20"/>
        </w:rPr>
      </w:pPr>
    </w:p>
    <w:p w14:paraId="5A9815A6" w14:textId="77777777" w:rsidR="00F345CD" w:rsidRPr="00986870" w:rsidRDefault="00F345CD" w:rsidP="00026A72">
      <w:pPr>
        <w:numPr>
          <w:ilvl w:val="0"/>
          <w:numId w:val="1"/>
        </w:numPr>
        <w:ind w:left="547" w:hanging="187"/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>The Title I Program</w:t>
      </w:r>
      <w:r w:rsidR="00026A72" w:rsidRPr="00986870">
        <w:rPr>
          <w:rFonts w:ascii="Times New Roman" w:hAnsi="Times New Roman"/>
          <w:b/>
        </w:rPr>
        <w:t>:</w:t>
      </w:r>
    </w:p>
    <w:p w14:paraId="17835933" w14:textId="77777777" w:rsidR="00F345CD" w:rsidRPr="00986870" w:rsidRDefault="00F345CD" w:rsidP="00F10010">
      <w:pPr>
        <w:spacing w:before="60"/>
        <w:ind w:left="547"/>
        <w:rPr>
          <w:rFonts w:ascii="Times New Roman" w:hAnsi="Times New Roman"/>
        </w:rPr>
      </w:pPr>
      <w:r w:rsidRPr="00986870">
        <w:rPr>
          <w:rFonts w:ascii="Times New Roman" w:hAnsi="Times New Roman"/>
        </w:rPr>
        <w:t xml:space="preserve">Title I is a K-12 program that provides additional academic support and learning opportunities for students at schools with high percentages of </w:t>
      </w:r>
      <w:r w:rsidR="0031715F" w:rsidRPr="00986870">
        <w:rPr>
          <w:rFonts w:ascii="Times New Roman" w:hAnsi="Times New Roman"/>
        </w:rPr>
        <w:t>socioeconomically disadvantaged children</w:t>
      </w:r>
      <w:r w:rsidRPr="00986870">
        <w:rPr>
          <w:rFonts w:ascii="Times New Roman" w:hAnsi="Times New Roman"/>
        </w:rPr>
        <w:t>.  The program is intended to help ensure that all students meet challen</w:t>
      </w:r>
      <w:r w:rsidR="003820B8" w:rsidRPr="00986870">
        <w:rPr>
          <w:rFonts w:ascii="Times New Roman" w:hAnsi="Times New Roman"/>
        </w:rPr>
        <w:t xml:space="preserve">ging state academic standards.  </w:t>
      </w:r>
      <w:r w:rsidRPr="00986870">
        <w:rPr>
          <w:rFonts w:ascii="Times New Roman" w:hAnsi="Times New Roman"/>
        </w:rPr>
        <w:t xml:space="preserve">The </w:t>
      </w:r>
      <w:r w:rsidR="003820B8" w:rsidRPr="00986870">
        <w:rPr>
          <w:rFonts w:ascii="Times New Roman" w:hAnsi="Times New Roman"/>
        </w:rPr>
        <w:t xml:space="preserve">goal of Title I </w:t>
      </w:r>
      <w:r w:rsidR="003E24E5" w:rsidRPr="00986870">
        <w:rPr>
          <w:rFonts w:ascii="Times New Roman" w:hAnsi="Times New Roman"/>
        </w:rPr>
        <w:t>is</w:t>
      </w:r>
      <w:r w:rsidRPr="00986870">
        <w:rPr>
          <w:rFonts w:ascii="Times New Roman" w:hAnsi="Times New Roman"/>
        </w:rPr>
        <w:t xml:space="preserve"> to provide direct in</w:t>
      </w:r>
      <w:r w:rsidR="0031715F" w:rsidRPr="00986870">
        <w:rPr>
          <w:rFonts w:ascii="Times New Roman" w:hAnsi="Times New Roman"/>
        </w:rPr>
        <w:t>structional support to students and</w:t>
      </w:r>
      <w:r w:rsidRPr="00986870">
        <w:rPr>
          <w:rFonts w:ascii="Times New Roman" w:hAnsi="Times New Roman"/>
        </w:rPr>
        <w:t xml:space="preserve"> professional development</w:t>
      </w:r>
      <w:r w:rsidR="0031715F" w:rsidRPr="00986870">
        <w:rPr>
          <w:rFonts w:ascii="Times New Roman" w:hAnsi="Times New Roman"/>
        </w:rPr>
        <w:t xml:space="preserve"> for teachers, in addition to promoting</w:t>
      </w:r>
      <w:r w:rsidRPr="00986870">
        <w:rPr>
          <w:rFonts w:ascii="Times New Roman" w:hAnsi="Times New Roman"/>
        </w:rPr>
        <w:t xml:space="preserve"> parent education and involvement.</w:t>
      </w:r>
    </w:p>
    <w:p w14:paraId="2501AF7A" w14:textId="77777777" w:rsidR="00C31054" w:rsidRPr="00A70487" w:rsidRDefault="00C31054" w:rsidP="0049496C">
      <w:pPr>
        <w:ind w:left="540"/>
        <w:rPr>
          <w:rFonts w:ascii="Times New Roman" w:hAnsi="Times New Roman"/>
          <w:sz w:val="16"/>
          <w:szCs w:val="16"/>
        </w:rPr>
      </w:pPr>
    </w:p>
    <w:p w14:paraId="4CB5ACC4" w14:textId="77777777" w:rsidR="0049496C" w:rsidRPr="0049496C" w:rsidRDefault="0049496C" w:rsidP="0049496C">
      <w:pPr>
        <w:ind w:left="540"/>
        <w:rPr>
          <w:rFonts w:ascii="Times New Roman" w:hAnsi="Times New Roman"/>
          <w:sz w:val="20"/>
          <w:szCs w:val="20"/>
        </w:rPr>
      </w:pPr>
    </w:p>
    <w:p w14:paraId="70B1C60C" w14:textId="77777777" w:rsidR="00C31054" w:rsidRPr="00986870" w:rsidRDefault="00F345CD" w:rsidP="00636809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 xml:space="preserve">Parent Rights under Title </w:t>
      </w:r>
      <w:r w:rsidR="00474F79" w:rsidRPr="00986870">
        <w:rPr>
          <w:rFonts w:ascii="Times New Roman" w:hAnsi="Times New Roman"/>
          <w:b/>
        </w:rPr>
        <w:t>I</w:t>
      </w:r>
      <w:r w:rsidR="00C31054" w:rsidRPr="00986870">
        <w:rPr>
          <w:rFonts w:ascii="Times New Roman" w:hAnsi="Times New Roman"/>
          <w:b/>
        </w:rPr>
        <w:t xml:space="preserve"> law, parents have the right to</w:t>
      </w:r>
      <w:r w:rsidR="00026A72" w:rsidRPr="00986870">
        <w:rPr>
          <w:rFonts w:ascii="Times New Roman" w:hAnsi="Times New Roman"/>
          <w:b/>
        </w:rPr>
        <w:t>:</w:t>
      </w:r>
    </w:p>
    <w:p w14:paraId="6F07BB4F" w14:textId="77777777" w:rsidR="00F345CD" w:rsidRPr="00986870" w:rsidRDefault="00FB3700" w:rsidP="00F10010">
      <w:pPr>
        <w:numPr>
          <w:ilvl w:val="1"/>
          <w:numId w:val="6"/>
        </w:numPr>
        <w:tabs>
          <w:tab w:val="clear" w:pos="1440"/>
          <w:tab w:val="num" w:pos="900"/>
        </w:tabs>
        <w:spacing w:before="60"/>
        <w:ind w:left="900" w:right="-360" w:hanging="27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345CD" w:rsidRPr="00986870">
        <w:rPr>
          <w:rFonts w:ascii="Times New Roman" w:hAnsi="Times New Roman"/>
        </w:rPr>
        <w:t>sk for their own meetings and trainings</w:t>
      </w:r>
    </w:p>
    <w:p w14:paraId="16A9B6C5" w14:textId="77777777" w:rsidR="00F345CD" w:rsidRPr="00986870" w:rsidRDefault="00FB3700" w:rsidP="00F10010">
      <w:pPr>
        <w:numPr>
          <w:ilvl w:val="1"/>
          <w:numId w:val="6"/>
        </w:numPr>
        <w:tabs>
          <w:tab w:val="clear" w:pos="1440"/>
          <w:tab w:val="num" w:pos="900"/>
        </w:tabs>
        <w:spacing w:before="120"/>
        <w:ind w:left="908" w:right="-360" w:hanging="274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345CD" w:rsidRPr="00986870">
        <w:rPr>
          <w:rFonts w:ascii="Times New Roman" w:hAnsi="Times New Roman"/>
        </w:rPr>
        <w:t>eview the results of an annual parent involvement effectiveness survey</w:t>
      </w:r>
    </w:p>
    <w:p w14:paraId="07D55ACB" w14:textId="77777777" w:rsidR="00F345CD" w:rsidRPr="00986870" w:rsidRDefault="00FB3700" w:rsidP="00F10010">
      <w:pPr>
        <w:numPr>
          <w:ilvl w:val="1"/>
          <w:numId w:val="6"/>
        </w:numPr>
        <w:tabs>
          <w:tab w:val="clear" w:pos="1440"/>
          <w:tab w:val="num" w:pos="900"/>
        </w:tabs>
        <w:spacing w:before="120"/>
        <w:ind w:left="900" w:right="-360" w:hanging="27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345CD" w:rsidRPr="00986870">
        <w:rPr>
          <w:rFonts w:ascii="Times New Roman" w:hAnsi="Times New Roman"/>
        </w:rPr>
        <w:t>eview the school’s achievement data to determine if Title I services are effective in meeting the goals for student proficiency in state standards</w:t>
      </w:r>
    </w:p>
    <w:p w14:paraId="1F08CC34" w14:textId="77777777" w:rsidR="00F345CD" w:rsidRPr="00986870" w:rsidRDefault="00FB3700" w:rsidP="00F10010">
      <w:pPr>
        <w:numPr>
          <w:ilvl w:val="1"/>
          <w:numId w:val="6"/>
        </w:numPr>
        <w:tabs>
          <w:tab w:val="clear" w:pos="1440"/>
          <w:tab w:val="num" w:pos="900"/>
        </w:tabs>
        <w:spacing w:before="120"/>
        <w:ind w:left="900" w:right="-360" w:hanging="27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345CD" w:rsidRPr="00986870">
        <w:rPr>
          <w:rFonts w:ascii="Times New Roman" w:hAnsi="Times New Roman"/>
        </w:rPr>
        <w:t xml:space="preserve">eview the parent involvement plan in the Single Plan </w:t>
      </w:r>
      <w:r w:rsidR="00597748" w:rsidRPr="00986870">
        <w:rPr>
          <w:rFonts w:ascii="Times New Roman" w:hAnsi="Times New Roman"/>
        </w:rPr>
        <w:t>for Student Achievement (SPSA)</w:t>
      </w:r>
    </w:p>
    <w:p w14:paraId="2F8EB20C" w14:textId="6E26B76D" w:rsidR="00F345CD" w:rsidRDefault="00FB3700" w:rsidP="00F10010">
      <w:pPr>
        <w:numPr>
          <w:ilvl w:val="1"/>
          <w:numId w:val="6"/>
        </w:numPr>
        <w:tabs>
          <w:tab w:val="clear" w:pos="1440"/>
          <w:tab w:val="num" w:pos="900"/>
        </w:tabs>
        <w:spacing w:before="120"/>
        <w:ind w:left="900" w:right="-360" w:hanging="27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345CD" w:rsidRPr="00986870">
        <w:rPr>
          <w:rFonts w:ascii="Times New Roman" w:hAnsi="Times New Roman"/>
        </w:rPr>
        <w:t xml:space="preserve">eview and </w:t>
      </w:r>
      <w:r w:rsidR="005F2C2C">
        <w:rPr>
          <w:rFonts w:ascii="Times New Roman" w:hAnsi="Times New Roman"/>
        </w:rPr>
        <w:t xml:space="preserve">modify the site Title I Parent &amp; Family Engagement </w:t>
      </w:r>
      <w:r w:rsidR="00636809" w:rsidRPr="00986870">
        <w:rPr>
          <w:rFonts w:ascii="Times New Roman" w:hAnsi="Times New Roman"/>
        </w:rPr>
        <w:t xml:space="preserve">Policy </w:t>
      </w:r>
      <w:r w:rsidR="008F1AE5">
        <w:rPr>
          <w:rFonts w:ascii="Times New Roman" w:hAnsi="Times New Roman"/>
        </w:rPr>
        <w:t>and</w:t>
      </w:r>
      <w:r w:rsidR="001A479A" w:rsidRPr="00986870">
        <w:rPr>
          <w:rFonts w:ascii="Times New Roman" w:hAnsi="Times New Roman"/>
        </w:rPr>
        <w:t xml:space="preserve"> </w:t>
      </w:r>
      <w:r w:rsidR="0037487A">
        <w:rPr>
          <w:rFonts w:ascii="Times New Roman" w:hAnsi="Times New Roman"/>
        </w:rPr>
        <w:t>School Parent</w:t>
      </w:r>
      <w:r w:rsidR="00636809" w:rsidRPr="00986870">
        <w:rPr>
          <w:rFonts w:ascii="Times New Roman" w:hAnsi="Times New Roman"/>
        </w:rPr>
        <w:t xml:space="preserve"> Compact</w:t>
      </w:r>
      <w:r>
        <w:rPr>
          <w:rFonts w:ascii="Times New Roman" w:hAnsi="Times New Roman"/>
        </w:rPr>
        <w:t xml:space="preserve"> </w:t>
      </w:r>
    </w:p>
    <w:p w14:paraId="105130F5" w14:textId="77777777" w:rsidR="0049496C" w:rsidRPr="00A70487" w:rsidRDefault="0049496C" w:rsidP="0049496C">
      <w:pPr>
        <w:ind w:left="540" w:right="-360"/>
        <w:rPr>
          <w:rFonts w:ascii="Times New Roman" w:hAnsi="Times New Roman"/>
          <w:sz w:val="16"/>
          <w:szCs w:val="16"/>
        </w:rPr>
      </w:pPr>
    </w:p>
    <w:p w14:paraId="15CFDC22" w14:textId="77777777" w:rsidR="0049496C" w:rsidRPr="0049496C" w:rsidRDefault="0049496C" w:rsidP="0049496C">
      <w:pPr>
        <w:ind w:left="540" w:right="-360"/>
        <w:rPr>
          <w:rFonts w:ascii="Times New Roman" w:hAnsi="Times New Roman"/>
          <w:sz w:val="20"/>
          <w:szCs w:val="20"/>
        </w:rPr>
      </w:pPr>
    </w:p>
    <w:p w14:paraId="623CAF82" w14:textId="77777777" w:rsidR="00F345CD" w:rsidRPr="00986870" w:rsidRDefault="00A64718" w:rsidP="00A64718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>Parent Involvement at O</w:t>
      </w:r>
      <w:r w:rsidR="00F345CD" w:rsidRPr="00986870">
        <w:rPr>
          <w:rFonts w:ascii="Times New Roman" w:hAnsi="Times New Roman"/>
          <w:b/>
        </w:rPr>
        <w:t>ur School</w:t>
      </w:r>
      <w:r w:rsidR="00026A72" w:rsidRPr="00986870">
        <w:rPr>
          <w:rFonts w:ascii="Times New Roman" w:hAnsi="Times New Roman"/>
          <w:b/>
        </w:rPr>
        <w:t>:</w:t>
      </w:r>
    </w:p>
    <w:p w14:paraId="4D26000B" w14:textId="77777777" w:rsidR="00F345CD" w:rsidRPr="00986870" w:rsidRDefault="00F345CD" w:rsidP="00026A72">
      <w:pPr>
        <w:spacing w:before="60"/>
        <w:ind w:left="547"/>
        <w:rPr>
          <w:rFonts w:ascii="Times New Roman" w:hAnsi="Times New Roman"/>
        </w:rPr>
      </w:pPr>
      <w:r w:rsidRPr="00986870">
        <w:rPr>
          <w:rFonts w:ascii="Times New Roman" w:hAnsi="Times New Roman"/>
        </w:rPr>
        <w:t>The School Site Council (SSC) provides parents with the opportunity to be involved in th</w:t>
      </w:r>
      <w:r w:rsidR="00A375FE" w:rsidRPr="00986870">
        <w:rPr>
          <w:rFonts w:ascii="Times New Roman" w:hAnsi="Times New Roman"/>
        </w:rPr>
        <w:t>e academic program of the school.</w:t>
      </w:r>
      <w:r w:rsidRPr="00986870">
        <w:rPr>
          <w:rFonts w:ascii="Times New Roman" w:hAnsi="Times New Roman"/>
        </w:rPr>
        <w:t xml:space="preserve">  The SSC develops, monitors</w:t>
      </w:r>
      <w:r w:rsidR="00EF53DD" w:rsidRPr="00986870">
        <w:rPr>
          <w:rFonts w:ascii="Times New Roman" w:hAnsi="Times New Roman"/>
        </w:rPr>
        <w:t>,</w:t>
      </w:r>
      <w:r w:rsidRPr="00986870">
        <w:rPr>
          <w:rFonts w:ascii="Times New Roman" w:hAnsi="Times New Roman"/>
        </w:rPr>
        <w:t xml:space="preserve"> and evaluates the Single</w:t>
      </w:r>
      <w:r w:rsidR="00A375FE" w:rsidRPr="00986870">
        <w:rPr>
          <w:rFonts w:ascii="Times New Roman" w:hAnsi="Times New Roman"/>
        </w:rPr>
        <w:t xml:space="preserve"> Plan for Student Achievement</w:t>
      </w:r>
      <w:r w:rsidR="00F10010">
        <w:rPr>
          <w:rFonts w:ascii="Times New Roman" w:hAnsi="Times New Roman"/>
        </w:rPr>
        <w:t xml:space="preserve"> (SPSA)</w:t>
      </w:r>
      <w:r w:rsidR="00A375FE" w:rsidRPr="00986870">
        <w:rPr>
          <w:rFonts w:ascii="Times New Roman" w:hAnsi="Times New Roman"/>
        </w:rPr>
        <w:t>;</w:t>
      </w:r>
      <w:r w:rsidRPr="00986870">
        <w:rPr>
          <w:rFonts w:ascii="Times New Roman" w:hAnsi="Times New Roman"/>
        </w:rPr>
        <w:t xml:space="preserve"> implement programs and service</w:t>
      </w:r>
      <w:r w:rsidR="003820B8" w:rsidRPr="00986870">
        <w:rPr>
          <w:rFonts w:ascii="Times New Roman" w:hAnsi="Times New Roman"/>
        </w:rPr>
        <w:t>s</w:t>
      </w:r>
      <w:r w:rsidRPr="00986870">
        <w:rPr>
          <w:rFonts w:ascii="Times New Roman" w:hAnsi="Times New Roman"/>
        </w:rPr>
        <w:t xml:space="preserve"> that support students. </w:t>
      </w:r>
    </w:p>
    <w:p w14:paraId="45DC7C77" w14:textId="77777777" w:rsidR="003820B8" w:rsidRDefault="00112218" w:rsidP="00112218">
      <w:pPr>
        <w:spacing w:before="120"/>
        <w:ind w:left="547"/>
        <w:rPr>
          <w:rFonts w:ascii="Times New Roman" w:hAnsi="Times New Roman"/>
          <w:b/>
          <w:i/>
        </w:rPr>
      </w:pPr>
      <w:r w:rsidRPr="00986870">
        <w:rPr>
          <w:rFonts w:ascii="Times New Roman" w:hAnsi="Times New Roman"/>
          <w:b/>
          <w:i/>
        </w:rPr>
        <w:t>(</w:t>
      </w:r>
      <w:r w:rsidR="00F345CD" w:rsidRPr="00986870">
        <w:rPr>
          <w:rFonts w:ascii="Times New Roman" w:hAnsi="Times New Roman"/>
          <w:b/>
          <w:i/>
        </w:rPr>
        <w:t>Describe other opportunities for parent involvement at your site, such as PTA</w:t>
      </w:r>
      <w:r w:rsidR="00811296" w:rsidRPr="00986870">
        <w:rPr>
          <w:rFonts w:ascii="Times New Roman" w:hAnsi="Times New Roman"/>
          <w:b/>
          <w:i/>
        </w:rPr>
        <w:t>/PTO</w:t>
      </w:r>
      <w:r w:rsidR="00F345CD" w:rsidRPr="00986870">
        <w:rPr>
          <w:rFonts w:ascii="Times New Roman" w:hAnsi="Times New Roman"/>
          <w:b/>
          <w:i/>
        </w:rPr>
        <w:t>, a school foundation, parent meetings and trainings, a Par</w:t>
      </w:r>
      <w:r w:rsidRPr="00986870">
        <w:rPr>
          <w:rFonts w:ascii="Times New Roman" w:hAnsi="Times New Roman"/>
          <w:b/>
          <w:i/>
        </w:rPr>
        <w:t>ent Center on your campus, etc.)</w:t>
      </w:r>
    </w:p>
    <w:p w14:paraId="369FAC3C" w14:textId="77777777" w:rsidR="00F10010" w:rsidRPr="00A70487" w:rsidRDefault="00F10010" w:rsidP="00F10010">
      <w:pPr>
        <w:ind w:left="547"/>
        <w:rPr>
          <w:rFonts w:ascii="Times New Roman" w:hAnsi="Times New Roman"/>
          <w:sz w:val="16"/>
          <w:szCs w:val="16"/>
        </w:rPr>
      </w:pPr>
    </w:p>
    <w:p w14:paraId="269F4CD2" w14:textId="77777777" w:rsidR="00F10010" w:rsidRPr="00F10010" w:rsidRDefault="00F10010" w:rsidP="00F10010">
      <w:pPr>
        <w:ind w:left="547"/>
        <w:rPr>
          <w:rFonts w:ascii="Times New Roman" w:hAnsi="Times New Roman"/>
          <w:sz w:val="20"/>
          <w:szCs w:val="20"/>
        </w:rPr>
      </w:pPr>
    </w:p>
    <w:p w14:paraId="4852D1A8" w14:textId="77777777" w:rsidR="00F345CD" w:rsidRPr="00986870" w:rsidRDefault="00F345CD" w:rsidP="00F345CD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>School Achievement Data</w:t>
      </w:r>
      <w:r w:rsidR="00026A72" w:rsidRPr="00986870">
        <w:rPr>
          <w:rFonts w:ascii="Times New Roman" w:hAnsi="Times New Roman"/>
          <w:b/>
        </w:rPr>
        <w:t>:</w:t>
      </w:r>
    </w:p>
    <w:p w14:paraId="2C41EACE" w14:textId="3F2EE354" w:rsidR="00597748" w:rsidRPr="00986870" w:rsidRDefault="00F345CD" w:rsidP="00026A72">
      <w:pPr>
        <w:spacing w:before="60"/>
        <w:ind w:left="547"/>
        <w:rPr>
          <w:rFonts w:ascii="Times New Roman" w:hAnsi="Times New Roman"/>
        </w:rPr>
      </w:pPr>
      <w:r w:rsidRPr="00986870">
        <w:rPr>
          <w:rFonts w:ascii="Times New Roman" w:hAnsi="Times New Roman"/>
        </w:rPr>
        <w:t xml:space="preserve">Schools analyze </w:t>
      </w:r>
      <w:r w:rsidR="00B15F04" w:rsidRPr="00986870">
        <w:rPr>
          <w:rFonts w:ascii="Times New Roman" w:hAnsi="Times New Roman"/>
        </w:rPr>
        <w:t xml:space="preserve">and </w:t>
      </w:r>
      <w:r w:rsidR="00EF53DD" w:rsidRPr="00986870">
        <w:rPr>
          <w:rFonts w:ascii="Times New Roman" w:hAnsi="Times New Roman"/>
        </w:rPr>
        <w:t>review schoolwide performance data</w:t>
      </w:r>
      <w:r w:rsidR="00B15F04" w:rsidRPr="00986870">
        <w:rPr>
          <w:rFonts w:ascii="Times New Roman" w:hAnsi="Times New Roman"/>
        </w:rPr>
        <w:t xml:space="preserve">, </w:t>
      </w:r>
      <w:r w:rsidR="00641757">
        <w:rPr>
          <w:rFonts w:ascii="Times New Roman" w:hAnsi="Times New Roman"/>
        </w:rPr>
        <w:t xml:space="preserve">as well as </w:t>
      </w:r>
      <w:r w:rsidR="00B15F04" w:rsidRPr="00986870">
        <w:rPr>
          <w:rFonts w:ascii="Times New Roman" w:hAnsi="Times New Roman"/>
        </w:rPr>
        <w:t xml:space="preserve">the </w:t>
      </w:r>
      <w:r w:rsidR="005F2C2C">
        <w:rPr>
          <w:rFonts w:ascii="Times New Roman" w:hAnsi="Times New Roman"/>
        </w:rPr>
        <w:t>English Language Assessments for California (ELPAC)</w:t>
      </w:r>
      <w:r w:rsidR="00B15F04" w:rsidRPr="00986870">
        <w:rPr>
          <w:rFonts w:ascii="Times New Roman" w:hAnsi="Times New Roman"/>
        </w:rPr>
        <w:t xml:space="preserve"> and graduation rates </w:t>
      </w:r>
      <w:r w:rsidR="00FB3700">
        <w:rPr>
          <w:rFonts w:ascii="Times New Roman" w:hAnsi="Times New Roman"/>
        </w:rPr>
        <w:t>for high schools</w:t>
      </w:r>
      <w:r w:rsidR="00B15F04" w:rsidRPr="00986870">
        <w:rPr>
          <w:rFonts w:ascii="Times New Roman" w:hAnsi="Times New Roman"/>
        </w:rPr>
        <w:t>.</w:t>
      </w:r>
      <w:r w:rsidR="00EE16E6" w:rsidRPr="00986870">
        <w:rPr>
          <w:rFonts w:ascii="Times New Roman" w:hAnsi="Times New Roman"/>
        </w:rPr>
        <w:t xml:space="preserve"> </w:t>
      </w:r>
      <w:r w:rsidR="00EF53DD" w:rsidRPr="00986870">
        <w:rPr>
          <w:rFonts w:ascii="Times New Roman" w:hAnsi="Times New Roman"/>
        </w:rPr>
        <w:t xml:space="preserve"> </w:t>
      </w:r>
      <w:r w:rsidR="00D5060F" w:rsidRPr="00986870">
        <w:rPr>
          <w:rFonts w:ascii="Times New Roman" w:hAnsi="Times New Roman"/>
        </w:rPr>
        <w:t>They</w:t>
      </w:r>
      <w:r w:rsidR="007C706D" w:rsidRPr="00986870">
        <w:rPr>
          <w:rFonts w:ascii="Times New Roman" w:hAnsi="Times New Roman"/>
        </w:rPr>
        <w:t xml:space="preserve"> </w:t>
      </w:r>
      <w:r w:rsidRPr="00986870">
        <w:rPr>
          <w:rFonts w:ascii="Times New Roman" w:hAnsi="Times New Roman"/>
        </w:rPr>
        <w:t xml:space="preserve">use the data to align the curriculum to state and district academic standards </w:t>
      </w:r>
      <w:r w:rsidR="00D5060F" w:rsidRPr="00986870">
        <w:rPr>
          <w:rFonts w:ascii="Times New Roman" w:hAnsi="Times New Roman"/>
        </w:rPr>
        <w:t>and</w:t>
      </w:r>
      <w:r w:rsidR="007C706D" w:rsidRPr="00986870">
        <w:rPr>
          <w:rFonts w:ascii="Times New Roman" w:hAnsi="Times New Roman"/>
        </w:rPr>
        <w:t xml:space="preserve"> </w:t>
      </w:r>
      <w:r w:rsidRPr="00986870">
        <w:rPr>
          <w:rFonts w:ascii="Times New Roman" w:hAnsi="Times New Roman"/>
        </w:rPr>
        <w:t xml:space="preserve">adjust </w:t>
      </w:r>
      <w:r w:rsidR="00D5060F" w:rsidRPr="00986870">
        <w:rPr>
          <w:rFonts w:ascii="Times New Roman" w:hAnsi="Times New Roman"/>
        </w:rPr>
        <w:t xml:space="preserve">their </w:t>
      </w:r>
      <w:r w:rsidRPr="00986870">
        <w:rPr>
          <w:rFonts w:ascii="Times New Roman" w:hAnsi="Times New Roman"/>
        </w:rPr>
        <w:t>instructional practices based on the findings of the assessment data.</w:t>
      </w:r>
    </w:p>
    <w:p w14:paraId="77D9B354" w14:textId="77777777" w:rsidR="00C31054" w:rsidRPr="00986870" w:rsidRDefault="00C31054" w:rsidP="00C31054">
      <w:pPr>
        <w:spacing w:before="120"/>
        <w:ind w:left="547"/>
        <w:rPr>
          <w:rFonts w:ascii="Times New Roman" w:hAnsi="Times New Roman"/>
          <w:b/>
          <w:i/>
        </w:rPr>
      </w:pPr>
      <w:r w:rsidRPr="00986870">
        <w:rPr>
          <w:rFonts w:ascii="Times New Roman" w:hAnsi="Times New Roman"/>
          <w:b/>
          <w:i/>
        </w:rPr>
        <w:t>(Provide parents with the most current data, and explain how the data were used to develop the goals and strategies in the Single Plan for Student Achievement.)</w:t>
      </w:r>
    </w:p>
    <w:p w14:paraId="1FB84E6C" w14:textId="77777777" w:rsidR="00CE4AE8" w:rsidRPr="00986870" w:rsidRDefault="00CE4AE8" w:rsidP="00CE4AE8">
      <w:pPr>
        <w:rPr>
          <w:rFonts w:ascii="Times New Roman" w:hAnsi="Times New Roman"/>
        </w:rPr>
      </w:pPr>
    </w:p>
    <w:p w14:paraId="7CA5552E" w14:textId="77777777" w:rsidR="00554C38" w:rsidRPr="00986870" w:rsidRDefault="00554C38" w:rsidP="00CE4AE8">
      <w:pPr>
        <w:rPr>
          <w:rFonts w:ascii="Times New Roman" w:hAnsi="Times New Roman"/>
        </w:rPr>
      </w:pPr>
    </w:p>
    <w:p w14:paraId="6DC1BEA5" w14:textId="77777777" w:rsidR="00D56E66" w:rsidRPr="00986870" w:rsidRDefault="00D56E66" w:rsidP="00C3105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>Single Plan for Student Achievement:</w:t>
      </w:r>
    </w:p>
    <w:p w14:paraId="3CBBA060" w14:textId="77777777" w:rsidR="00D56E66" w:rsidRPr="00986870" w:rsidRDefault="00D56E66" w:rsidP="00C31054">
      <w:pPr>
        <w:spacing w:before="60"/>
        <w:ind w:left="547"/>
        <w:rPr>
          <w:rFonts w:ascii="Times New Roman" w:hAnsi="Times New Roman"/>
        </w:rPr>
      </w:pPr>
      <w:r w:rsidRPr="00986870">
        <w:rPr>
          <w:rFonts w:ascii="Times New Roman" w:hAnsi="Times New Roman"/>
        </w:rPr>
        <w:t xml:space="preserve">Parents should receive information about the school’s curriculum, specifically the English/Language Arts and </w:t>
      </w:r>
      <w:r w:rsidR="00B13B45">
        <w:rPr>
          <w:rFonts w:ascii="Times New Roman" w:hAnsi="Times New Roman"/>
        </w:rPr>
        <w:t>M</w:t>
      </w:r>
      <w:r w:rsidRPr="00986870">
        <w:rPr>
          <w:rFonts w:ascii="Times New Roman" w:hAnsi="Times New Roman"/>
        </w:rPr>
        <w:t>ath programs,</w:t>
      </w:r>
      <w:r w:rsidR="008F1AE5">
        <w:rPr>
          <w:rFonts w:ascii="Times New Roman" w:hAnsi="Times New Roman"/>
        </w:rPr>
        <w:t xml:space="preserve"> </w:t>
      </w:r>
      <w:r w:rsidRPr="00986870">
        <w:rPr>
          <w:rFonts w:ascii="Times New Roman" w:hAnsi="Times New Roman"/>
        </w:rPr>
        <w:t>and the assessments used to measure student progress in those programs.</w:t>
      </w:r>
    </w:p>
    <w:p w14:paraId="05045407" w14:textId="77777777" w:rsidR="00D56E66" w:rsidRPr="00986870" w:rsidRDefault="00D56E66" w:rsidP="00CE4AE8">
      <w:pPr>
        <w:spacing w:before="120"/>
        <w:ind w:left="547"/>
        <w:rPr>
          <w:rFonts w:ascii="Times New Roman" w:hAnsi="Times New Roman"/>
          <w:b/>
          <w:i/>
        </w:rPr>
      </w:pPr>
      <w:r w:rsidRPr="00986870">
        <w:rPr>
          <w:rFonts w:ascii="Times New Roman" w:hAnsi="Times New Roman"/>
          <w:b/>
          <w:i/>
        </w:rPr>
        <w:t>(Discuss the goals and planned strategies of the school site plan.)</w:t>
      </w:r>
    </w:p>
    <w:p w14:paraId="12183928" w14:textId="77777777" w:rsidR="00D56E66" w:rsidRPr="00986870" w:rsidRDefault="00D56E66" w:rsidP="00D56E66">
      <w:pPr>
        <w:rPr>
          <w:rFonts w:ascii="Times New Roman" w:hAnsi="Times New Roman"/>
          <w:sz w:val="20"/>
          <w:szCs w:val="20"/>
        </w:rPr>
      </w:pPr>
    </w:p>
    <w:p w14:paraId="4655783E" w14:textId="77777777" w:rsidR="00D56E66" w:rsidRPr="00986870" w:rsidRDefault="00D56E66" w:rsidP="00D56E66">
      <w:pPr>
        <w:rPr>
          <w:rFonts w:ascii="Times New Roman" w:hAnsi="Times New Roman"/>
          <w:sz w:val="20"/>
          <w:szCs w:val="20"/>
        </w:rPr>
      </w:pPr>
    </w:p>
    <w:p w14:paraId="57F2ABA7" w14:textId="77777777" w:rsidR="00D56E66" w:rsidRPr="00986870" w:rsidRDefault="00D56E66" w:rsidP="00D56E66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70">
        <w:rPr>
          <w:rFonts w:ascii="Times New Roman" w:hAnsi="Times New Roman"/>
          <w:b/>
        </w:rPr>
        <w:t>Title I Expenditures:</w:t>
      </w:r>
    </w:p>
    <w:p w14:paraId="6387DD46" w14:textId="559E217A" w:rsidR="00D56E66" w:rsidRPr="00986870" w:rsidRDefault="00D56E66" w:rsidP="000878ED">
      <w:pPr>
        <w:spacing w:before="60"/>
        <w:ind w:left="547"/>
        <w:rPr>
          <w:rFonts w:ascii="Times New Roman" w:hAnsi="Times New Roman"/>
        </w:rPr>
      </w:pPr>
      <w:r w:rsidRPr="00986870">
        <w:rPr>
          <w:rFonts w:ascii="Times New Roman" w:hAnsi="Times New Roman"/>
        </w:rPr>
        <w:t xml:space="preserve">Schools are allocated Title I funds based upon the percentage of students receiving free or reduced-price lunch.  Schools in the San Diego Unified School District receive Title I funds if 40 percent </w:t>
      </w:r>
      <w:r w:rsidR="00F10010">
        <w:rPr>
          <w:rFonts w:ascii="Times New Roman" w:hAnsi="Times New Roman"/>
        </w:rPr>
        <w:t xml:space="preserve">(40%) </w:t>
      </w:r>
      <w:r w:rsidRPr="00986870">
        <w:rPr>
          <w:rFonts w:ascii="Times New Roman" w:hAnsi="Times New Roman"/>
        </w:rPr>
        <w:t>or more of the student population is eligible for the free o</w:t>
      </w:r>
      <w:r w:rsidR="0049496C">
        <w:rPr>
          <w:rFonts w:ascii="Times New Roman" w:hAnsi="Times New Roman"/>
        </w:rPr>
        <w:t xml:space="preserve">r reduced-price lunch program.  </w:t>
      </w:r>
      <w:r w:rsidRPr="00986870">
        <w:rPr>
          <w:rFonts w:ascii="Times New Roman" w:hAnsi="Times New Roman"/>
        </w:rPr>
        <w:t>Schools in the San Diego Unified School District are ranked according to this percentage and receive a certai</w:t>
      </w:r>
      <w:r w:rsidR="0049496C">
        <w:rPr>
          <w:rFonts w:ascii="Times New Roman" w:hAnsi="Times New Roman"/>
        </w:rPr>
        <w:t>n amount of</w:t>
      </w:r>
      <w:r w:rsidR="008C184D">
        <w:rPr>
          <w:rFonts w:ascii="Times New Roman" w:hAnsi="Times New Roman"/>
        </w:rPr>
        <w:t xml:space="preserve"> Title I </w:t>
      </w:r>
      <w:r w:rsidR="0049496C">
        <w:rPr>
          <w:rFonts w:ascii="Times New Roman" w:hAnsi="Times New Roman"/>
        </w:rPr>
        <w:t>money per student</w:t>
      </w:r>
      <w:r w:rsidR="0037193D">
        <w:rPr>
          <w:rFonts w:ascii="Times New Roman" w:hAnsi="Times New Roman"/>
        </w:rPr>
        <w:t xml:space="preserve">.  </w:t>
      </w:r>
      <w:r w:rsidRPr="00986870">
        <w:rPr>
          <w:rFonts w:ascii="Times New Roman" w:hAnsi="Times New Roman"/>
        </w:rPr>
        <w:t xml:space="preserve">Title I funds must supplement, not supplant, district funding.  </w:t>
      </w:r>
    </w:p>
    <w:p w14:paraId="6E40B432" w14:textId="2E18FF61" w:rsidR="00D56E66" w:rsidRPr="00986870" w:rsidRDefault="00D56E66" w:rsidP="00CE4AE8">
      <w:pPr>
        <w:spacing w:before="120"/>
        <w:ind w:left="547"/>
        <w:rPr>
          <w:rFonts w:ascii="Times New Roman" w:hAnsi="Times New Roman"/>
          <w:b/>
          <w:i/>
        </w:rPr>
      </w:pPr>
      <w:r w:rsidRPr="00986870">
        <w:rPr>
          <w:rFonts w:ascii="Times New Roman" w:hAnsi="Times New Roman"/>
          <w:b/>
          <w:i/>
        </w:rPr>
        <w:t xml:space="preserve">(Describe the Title I budget, the expenditures that have been allocated for the </w:t>
      </w:r>
      <w:r w:rsidR="0021281F">
        <w:rPr>
          <w:rFonts w:ascii="Times New Roman" w:hAnsi="Times New Roman"/>
          <w:b/>
          <w:i/>
        </w:rPr>
        <w:t>201</w:t>
      </w:r>
      <w:r w:rsidR="00D60B0A">
        <w:rPr>
          <w:rFonts w:ascii="Times New Roman" w:hAnsi="Times New Roman"/>
          <w:b/>
          <w:i/>
        </w:rPr>
        <w:t>8</w:t>
      </w:r>
      <w:r w:rsidR="00484F16">
        <w:rPr>
          <w:rFonts w:ascii="Times New Roman" w:hAnsi="Times New Roman"/>
          <w:b/>
          <w:i/>
        </w:rPr>
        <w:t>-</w:t>
      </w:r>
      <w:r w:rsidR="0021281F">
        <w:rPr>
          <w:rFonts w:ascii="Times New Roman" w:hAnsi="Times New Roman"/>
          <w:b/>
          <w:i/>
        </w:rPr>
        <w:t>1</w:t>
      </w:r>
      <w:r w:rsidR="00D60B0A">
        <w:rPr>
          <w:rFonts w:ascii="Times New Roman" w:hAnsi="Times New Roman"/>
          <w:b/>
          <w:i/>
        </w:rPr>
        <w:t>9</w:t>
      </w:r>
      <w:r w:rsidR="0021281F">
        <w:rPr>
          <w:rFonts w:ascii="Times New Roman" w:hAnsi="Times New Roman"/>
          <w:b/>
          <w:i/>
        </w:rPr>
        <w:t xml:space="preserve"> </w:t>
      </w:r>
      <w:r w:rsidRPr="00986870">
        <w:rPr>
          <w:rFonts w:ascii="Times New Roman" w:hAnsi="Times New Roman"/>
          <w:b/>
          <w:i/>
        </w:rPr>
        <w:t xml:space="preserve">school year, and how the </w:t>
      </w:r>
      <w:r w:rsidR="008C184D">
        <w:rPr>
          <w:rFonts w:ascii="Times New Roman" w:hAnsi="Times New Roman"/>
          <w:b/>
          <w:i/>
        </w:rPr>
        <w:t xml:space="preserve">Title I </w:t>
      </w:r>
      <w:r w:rsidRPr="00986870">
        <w:rPr>
          <w:rFonts w:ascii="Times New Roman" w:hAnsi="Times New Roman"/>
          <w:b/>
          <w:i/>
        </w:rPr>
        <w:t>funds support increased student achievement.)</w:t>
      </w:r>
    </w:p>
    <w:p w14:paraId="434DE656" w14:textId="77777777" w:rsidR="00D56E66" w:rsidRPr="00986870" w:rsidRDefault="00D56E66" w:rsidP="00D56E66">
      <w:pPr>
        <w:rPr>
          <w:rFonts w:ascii="Times New Roman" w:hAnsi="Times New Roman"/>
          <w:sz w:val="20"/>
          <w:szCs w:val="20"/>
        </w:rPr>
      </w:pPr>
    </w:p>
    <w:p w14:paraId="1E8A5AF8" w14:textId="77777777" w:rsidR="00D56E66" w:rsidRPr="00986870" w:rsidRDefault="00D56E66" w:rsidP="00D56E66">
      <w:pPr>
        <w:rPr>
          <w:rFonts w:ascii="Times New Roman" w:hAnsi="Times New Roman"/>
          <w:sz w:val="20"/>
          <w:szCs w:val="20"/>
        </w:rPr>
      </w:pPr>
    </w:p>
    <w:p w14:paraId="3CD09AE2" w14:textId="7E299768" w:rsidR="00D56E66" w:rsidRPr="00986870" w:rsidRDefault="008452FD" w:rsidP="00D56E6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Site </w:t>
      </w:r>
      <w:r w:rsidR="00D56E66" w:rsidRPr="00986870">
        <w:rPr>
          <w:rFonts w:ascii="Times New Roman" w:hAnsi="Times New Roman"/>
          <w:b/>
        </w:rPr>
        <w:t xml:space="preserve">Title I Parent </w:t>
      </w:r>
      <w:r>
        <w:rPr>
          <w:rFonts w:ascii="Times New Roman" w:hAnsi="Times New Roman"/>
          <w:b/>
        </w:rPr>
        <w:t xml:space="preserve">and Family Engagement </w:t>
      </w:r>
      <w:r w:rsidR="00D56E66" w:rsidRPr="00986870">
        <w:rPr>
          <w:rFonts w:ascii="Times New Roman" w:hAnsi="Times New Roman"/>
          <w:b/>
        </w:rPr>
        <w:t>Policy</w:t>
      </w:r>
      <w:r w:rsidR="00484F16">
        <w:rPr>
          <w:rFonts w:ascii="Times New Roman" w:hAnsi="Times New Roman"/>
          <w:b/>
        </w:rPr>
        <w:t xml:space="preserve"> </w:t>
      </w:r>
      <w:r w:rsidR="008F1AE5">
        <w:rPr>
          <w:rFonts w:ascii="Times New Roman" w:hAnsi="Times New Roman"/>
          <w:b/>
        </w:rPr>
        <w:t>and</w:t>
      </w:r>
      <w:r w:rsidR="00484F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School Parent </w:t>
      </w:r>
      <w:r w:rsidR="00484F16">
        <w:rPr>
          <w:rFonts w:ascii="Times New Roman" w:hAnsi="Times New Roman"/>
          <w:b/>
        </w:rPr>
        <w:t>Compact</w:t>
      </w:r>
      <w:r w:rsidR="00D56E66" w:rsidRPr="00986870">
        <w:rPr>
          <w:rFonts w:ascii="Times New Roman" w:hAnsi="Times New Roman"/>
          <w:b/>
        </w:rPr>
        <w:t>:</w:t>
      </w:r>
    </w:p>
    <w:p w14:paraId="29D2B22F" w14:textId="19A73A28" w:rsidR="00D56E66" w:rsidRPr="00986870" w:rsidRDefault="00D60B0A" w:rsidP="00D56E66">
      <w:pPr>
        <w:spacing w:before="60"/>
        <w:ind w:left="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452FD">
        <w:rPr>
          <w:rFonts w:ascii="Times New Roman" w:hAnsi="Times New Roman"/>
        </w:rPr>
        <w:t xml:space="preserve">site </w:t>
      </w:r>
      <w:r>
        <w:rPr>
          <w:rFonts w:ascii="Times New Roman" w:hAnsi="Times New Roman"/>
        </w:rPr>
        <w:t xml:space="preserve">Title I Parent &amp; Family Engagement </w:t>
      </w:r>
      <w:r w:rsidR="00D56E66" w:rsidRPr="00986870">
        <w:rPr>
          <w:rFonts w:ascii="Times New Roman" w:hAnsi="Times New Roman"/>
        </w:rPr>
        <w:t>Policy communicates how the school will involve parents in an organized, ongoing, and timely way in the planning, review, and improvement of the Title I program at the school.</w:t>
      </w:r>
      <w:r w:rsidR="00484F16">
        <w:rPr>
          <w:rFonts w:ascii="Times New Roman" w:hAnsi="Times New Roman"/>
        </w:rPr>
        <w:t xml:space="preserve">  T</w:t>
      </w:r>
      <w:r>
        <w:rPr>
          <w:rFonts w:ascii="Times New Roman" w:hAnsi="Times New Roman"/>
        </w:rPr>
        <w:t xml:space="preserve">he </w:t>
      </w:r>
      <w:r w:rsidR="008452FD">
        <w:rPr>
          <w:rFonts w:ascii="Times New Roman" w:hAnsi="Times New Roman"/>
        </w:rPr>
        <w:t xml:space="preserve">School Parent Compact </w:t>
      </w:r>
      <w:r w:rsidR="00484F16" w:rsidRPr="00986870">
        <w:rPr>
          <w:rFonts w:ascii="Times New Roman" w:hAnsi="Times New Roman"/>
        </w:rPr>
        <w:t>describes the responsibilities of the school, the parent, and the student for improved student achievement.</w:t>
      </w:r>
    </w:p>
    <w:p w14:paraId="130A8600" w14:textId="3F39772E" w:rsidR="00F345CD" w:rsidRPr="008C184D" w:rsidRDefault="00D56E66" w:rsidP="008C184D">
      <w:pPr>
        <w:spacing w:before="120"/>
        <w:ind w:left="547"/>
        <w:rPr>
          <w:rFonts w:ascii="Times New Roman" w:hAnsi="Times New Roman"/>
          <w:b/>
          <w:i/>
        </w:rPr>
      </w:pPr>
      <w:r w:rsidRPr="00986870">
        <w:rPr>
          <w:rFonts w:ascii="Times New Roman" w:hAnsi="Times New Roman"/>
          <w:b/>
          <w:i/>
        </w:rPr>
        <w:t xml:space="preserve">(Review your current Title I Parent </w:t>
      </w:r>
      <w:r w:rsidR="00D60B0A">
        <w:rPr>
          <w:rFonts w:ascii="Times New Roman" w:hAnsi="Times New Roman"/>
          <w:b/>
          <w:i/>
        </w:rPr>
        <w:t>&amp; Family Engagement</w:t>
      </w:r>
      <w:r w:rsidRPr="00986870">
        <w:rPr>
          <w:rFonts w:ascii="Times New Roman" w:hAnsi="Times New Roman"/>
          <w:b/>
          <w:i/>
        </w:rPr>
        <w:t xml:space="preserve"> Policy</w:t>
      </w:r>
      <w:r w:rsidR="001A479A">
        <w:rPr>
          <w:rFonts w:ascii="Times New Roman" w:hAnsi="Times New Roman"/>
          <w:b/>
          <w:i/>
        </w:rPr>
        <w:t xml:space="preserve"> </w:t>
      </w:r>
      <w:r w:rsidR="00484F16">
        <w:rPr>
          <w:rFonts w:ascii="Times New Roman" w:hAnsi="Times New Roman"/>
          <w:b/>
          <w:i/>
        </w:rPr>
        <w:t xml:space="preserve">and </w:t>
      </w:r>
      <w:r w:rsidR="0037487A">
        <w:rPr>
          <w:rFonts w:ascii="Times New Roman" w:hAnsi="Times New Roman"/>
          <w:b/>
          <w:i/>
        </w:rPr>
        <w:t>School Parent</w:t>
      </w:r>
      <w:r w:rsidR="00484F16">
        <w:rPr>
          <w:rFonts w:ascii="Times New Roman" w:hAnsi="Times New Roman"/>
          <w:b/>
          <w:i/>
        </w:rPr>
        <w:t xml:space="preserve"> Compact</w:t>
      </w:r>
      <w:r w:rsidRPr="00986870">
        <w:rPr>
          <w:rFonts w:ascii="Times New Roman" w:hAnsi="Times New Roman"/>
          <w:b/>
          <w:i/>
        </w:rPr>
        <w:t>, how it was developed, and how it is reviewed and revised as needed on an annual basis.)</w:t>
      </w:r>
    </w:p>
    <w:sectPr w:rsidR="00F345CD" w:rsidRPr="008C184D" w:rsidSect="00A2718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350" w:right="1440" w:bottom="180" w:left="1440" w:header="7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85EE" w14:textId="77777777" w:rsidR="005204CB" w:rsidRDefault="005204CB">
      <w:r>
        <w:separator/>
      </w:r>
    </w:p>
  </w:endnote>
  <w:endnote w:type="continuationSeparator" w:id="0">
    <w:p w14:paraId="47E3E702" w14:textId="77777777" w:rsidR="005204CB" w:rsidRDefault="005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4D10" w14:textId="55105698" w:rsidR="00F10010" w:rsidRPr="00A525D2" w:rsidRDefault="0049496C" w:rsidP="0037193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37193D">
      <w:rPr>
        <w:sz w:val="20"/>
        <w:szCs w:val="20"/>
      </w:rPr>
      <w:t>8/</w:t>
    </w:r>
    <w:r w:rsidR="005F2C2C">
      <w:rPr>
        <w:sz w:val="20"/>
        <w:szCs w:val="20"/>
      </w:rPr>
      <w:t>1</w:t>
    </w:r>
    <w:r w:rsidR="0037487A">
      <w:rPr>
        <w:sz w:val="20"/>
        <w:szCs w:val="20"/>
      </w:rPr>
      <w:t>7</w:t>
    </w:r>
    <w:r w:rsidR="005F2C2C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3672" w14:textId="77777777" w:rsidR="005204CB" w:rsidRDefault="005204CB">
      <w:r>
        <w:separator/>
      </w:r>
    </w:p>
  </w:footnote>
  <w:footnote w:type="continuationSeparator" w:id="0">
    <w:p w14:paraId="07B889A3" w14:textId="77777777" w:rsidR="005204CB" w:rsidRDefault="0052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FE6D" w14:textId="77777777" w:rsidR="00F10010" w:rsidRDefault="005204CB">
    <w:pPr>
      <w:pStyle w:val="Header"/>
    </w:pPr>
    <w:r>
      <w:rPr>
        <w:noProof/>
      </w:rPr>
      <w:pict w14:anchorId="525A3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983" o:spid="_x0000_s2051" type="#_x0000_t136" alt="" style="position:absolute;margin-left:0;margin-top:0;width:577.3pt;height:82.45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Times New Roman&quot;;font-size:1pt" string="Sample Agenda"/>
          <w10:wrap anchorx="margin" anchory="margin"/>
        </v:shape>
      </w:pict>
    </w:r>
    <w:r w:rsidR="009D737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AE62F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1E757" w14:textId="77777777" w:rsidR="009D737A" w:rsidRDefault="009D737A" w:rsidP="009D7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" w:hAnsi="Time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62F0F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13.2pt;height:146.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" o:allowincell="f" filled="f" stroked="f">
              <v:stroke joinstyle="round"/>
              <v:path arrowok="t"/>
              <v:textbox>
                <w:txbxContent>
                  <w:p w14:paraId="5861E757" w14:textId="77777777" w:rsidR="009D737A" w:rsidRDefault="009D737A" w:rsidP="009D737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" w:hAnsi="Time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5680" w14:textId="77777777" w:rsidR="00F10010" w:rsidRPr="002C2757" w:rsidRDefault="005204CB" w:rsidP="00D05E27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 w14:anchorId="1BA84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984" o:spid="_x0000_s2050" type="#_x0000_t136" alt="" style="position:absolute;left:0;text-align:left;margin-left:0;margin-top:0;width:577.3pt;height:82.45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Times New Roman&quot;;font-size:1pt" string="Sample Agenda"/>
          <w10:wrap anchorx="margin" anchory="margin"/>
        </v:shape>
      </w:pict>
    </w:r>
    <w:r w:rsidR="00F10010" w:rsidRPr="002C2757">
      <w:rPr>
        <w:rFonts w:ascii="Times New Roman" w:hAnsi="Times New Roman"/>
        <w:sz w:val="20"/>
        <w:szCs w:val="20"/>
      </w:rPr>
      <w:t>Attachment 3</w:t>
    </w:r>
    <w:r w:rsidR="000F7D0F">
      <w:rPr>
        <w:rFonts w:ascii="Times New Roman" w:hAnsi="Times New Roman"/>
        <w:sz w:val="20"/>
        <w:szCs w:val="20"/>
      </w:rPr>
      <w:t>-Sample</w:t>
    </w:r>
  </w:p>
  <w:p w14:paraId="1A3554BA" w14:textId="77777777" w:rsidR="00F10010" w:rsidRPr="0049496C" w:rsidRDefault="00F10010" w:rsidP="00D05E27">
    <w:pPr>
      <w:pStyle w:val="Header"/>
      <w:jc w:val="right"/>
      <w:rPr>
        <w:rFonts w:ascii="Times New Roman" w:hAnsi="Times New Roman"/>
        <w:sz w:val="18"/>
        <w:szCs w:val="18"/>
      </w:rPr>
    </w:pPr>
    <w:r w:rsidRPr="002C2757">
      <w:rPr>
        <w:rFonts w:ascii="Times New Roman" w:hAnsi="Times New Roman"/>
        <w:sz w:val="20"/>
        <w:szCs w:val="20"/>
      </w:rPr>
      <w:t>TI-</w:t>
    </w:r>
    <w:r w:rsidR="000F7D0F">
      <w:rPr>
        <w:rFonts w:ascii="Times New Roman" w:hAnsi="Times New Roman"/>
        <w:sz w:val="20"/>
        <w:szCs w:val="20"/>
      </w:rPr>
      <w:t>Parent Mtg</w:t>
    </w:r>
    <w:r w:rsidRPr="002C2757">
      <w:rPr>
        <w:rFonts w:ascii="Times New Roman" w:hAnsi="Times New Roman"/>
        <w:sz w:val="20"/>
        <w:szCs w:val="20"/>
      </w:rPr>
      <w:t xml:space="preserve"> </w:t>
    </w:r>
    <w:r w:rsidR="00F20E0F">
      <w:rPr>
        <w:rFonts w:ascii="Times New Roman" w:hAnsi="Times New Roman"/>
        <w:sz w:val="20"/>
        <w:szCs w:val="20"/>
      </w:rPr>
      <w:t>A</w:t>
    </w:r>
    <w:r w:rsidRPr="002C2757">
      <w:rPr>
        <w:rFonts w:ascii="Times New Roman" w:hAnsi="Times New Roman"/>
        <w:sz w:val="20"/>
        <w:szCs w:val="20"/>
      </w:rPr>
      <w:t>genda</w:t>
    </w:r>
    <w:r w:rsidRPr="0049496C">
      <w:rPr>
        <w:rFonts w:ascii="Times New Roman" w:hAnsi="Times New Roman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93C7" w14:textId="77777777" w:rsidR="00F10010" w:rsidRDefault="005204CB">
    <w:pPr>
      <w:pStyle w:val="Header"/>
    </w:pPr>
    <w:r>
      <w:rPr>
        <w:noProof/>
      </w:rPr>
      <w:pict w14:anchorId="22275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982" o:spid="_x0000_s2049" type="#_x0000_t136" alt="" style="position:absolute;margin-left:0;margin-top:0;width:577.3pt;height:82.4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Times New Roman&quot;;font-size:1pt" string="Sample Agenda"/>
          <w10:wrap anchorx="margin" anchory="margin"/>
        </v:shape>
      </w:pict>
    </w:r>
    <w:r w:rsidR="009D737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7317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BCB5B" w14:textId="77777777" w:rsidR="009D737A" w:rsidRDefault="009D737A" w:rsidP="009D7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" w:hAnsi="Time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3178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13.2pt;height:14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" o:allowincell="f" filled="f" stroked="f">
              <v:stroke joinstyle="round"/>
              <v:path arrowok="t"/>
              <v:textbox>
                <w:txbxContent>
                  <w:p w14:paraId="2E9BCB5B" w14:textId="77777777" w:rsidR="009D737A" w:rsidRDefault="009D737A" w:rsidP="009D737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" w:hAnsi="Time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7F6"/>
    <w:multiLevelType w:val="hybridMultilevel"/>
    <w:tmpl w:val="9B3AA8F4"/>
    <w:lvl w:ilvl="0" w:tplc="7CC896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C6CA8"/>
    <w:multiLevelType w:val="hybridMultilevel"/>
    <w:tmpl w:val="203C07C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64E72B7"/>
    <w:multiLevelType w:val="hybridMultilevel"/>
    <w:tmpl w:val="34FAE274"/>
    <w:lvl w:ilvl="0" w:tplc="7CC896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0671E"/>
    <w:multiLevelType w:val="multilevel"/>
    <w:tmpl w:val="927A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933EA"/>
    <w:multiLevelType w:val="hybridMultilevel"/>
    <w:tmpl w:val="3B06B1EE"/>
    <w:lvl w:ilvl="0" w:tplc="7CC896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15B98"/>
    <w:multiLevelType w:val="multilevel"/>
    <w:tmpl w:val="5540F6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97"/>
    <w:rsid w:val="000042D0"/>
    <w:rsid w:val="00026A72"/>
    <w:rsid w:val="00036EB3"/>
    <w:rsid w:val="000878ED"/>
    <w:rsid w:val="000B0812"/>
    <w:rsid w:val="000D6BD1"/>
    <w:rsid w:val="000F7D0F"/>
    <w:rsid w:val="00104FFB"/>
    <w:rsid w:val="00112218"/>
    <w:rsid w:val="00166EF3"/>
    <w:rsid w:val="001A3DBA"/>
    <w:rsid w:val="001A479A"/>
    <w:rsid w:val="001C7C05"/>
    <w:rsid w:val="001D49DD"/>
    <w:rsid w:val="001E0DD7"/>
    <w:rsid w:val="001E0F28"/>
    <w:rsid w:val="00211DA2"/>
    <w:rsid w:val="0021281F"/>
    <w:rsid w:val="0024752D"/>
    <w:rsid w:val="002644A3"/>
    <w:rsid w:val="0029191F"/>
    <w:rsid w:val="002A5630"/>
    <w:rsid w:val="002C2757"/>
    <w:rsid w:val="002C5F13"/>
    <w:rsid w:val="002E2CDB"/>
    <w:rsid w:val="00303393"/>
    <w:rsid w:val="0031715F"/>
    <w:rsid w:val="00317897"/>
    <w:rsid w:val="00363A8B"/>
    <w:rsid w:val="0037193D"/>
    <w:rsid w:val="0037487A"/>
    <w:rsid w:val="003820B8"/>
    <w:rsid w:val="003B0CE0"/>
    <w:rsid w:val="003E24E5"/>
    <w:rsid w:val="003E675F"/>
    <w:rsid w:val="00406EEF"/>
    <w:rsid w:val="00441C09"/>
    <w:rsid w:val="00445DB2"/>
    <w:rsid w:val="004674BA"/>
    <w:rsid w:val="00474F79"/>
    <w:rsid w:val="004763EC"/>
    <w:rsid w:val="004778EB"/>
    <w:rsid w:val="00484F16"/>
    <w:rsid w:val="0048538A"/>
    <w:rsid w:val="00491C52"/>
    <w:rsid w:val="0049496C"/>
    <w:rsid w:val="004B0A1D"/>
    <w:rsid w:val="004F34DB"/>
    <w:rsid w:val="005204CB"/>
    <w:rsid w:val="00554C38"/>
    <w:rsid w:val="00564F70"/>
    <w:rsid w:val="005760AE"/>
    <w:rsid w:val="00597748"/>
    <w:rsid w:val="005D3497"/>
    <w:rsid w:val="005F2C2C"/>
    <w:rsid w:val="0060729A"/>
    <w:rsid w:val="006250AF"/>
    <w:rsid w:val="00636809"/>
    <w:rsid w:val="00641757"/>
    <w:rsid w:val="006B4724"/>
    <w:rsid w:val="006D516E"/>
    <w:rsid w:val="00701B64"/>
    <w:rsid w:val="007057BB"/>
    <w:rsid w:val="00711E37"/>
    <w:rsid w:val="00734038"/>
    <w:rsid w:val="0077399C"/>
    <w:rsid w:val="00786C2F"/>
    <w:rsid w:val="007917AC"/>
    <w:rsid w:val="007A6C02"/>
    <w:rsid w:val="007C706D"/>
    <w:rsid w:val="007D346F"/>
    <w:rsid w:val="007E0570"/>
    <w:rsid w:val="007E3009"/>
    <w:rsid w:val="007F1640"/>
    <w:rsid w:val="007F3333"/>
    <w:rsid w:val="00811296"/>
    <w:rsid w:val="008163F9"/>
    <w:rsid w:val="008304FC"/>
    <w:rsid w:val="008452FD"/>
    <w:rsid w:val="00865992"/>
    <w:rsid w:val="008764C5"/>
    <w:rsid w:val="00893B6B"/>
    <w:rsid w:val="008C184D"/>
    <w:rsid w:val="008E464C"/>
    <w:rsid w:val="008F1AE5"/>
    <w:rsid w:val="0096130D"/>
    <w:rsid w:val="00984162"/>
    <w:rsid w:val="009852AC"/>
    <w:rsid w:val="00986870"/>
    <w:rsid w:val="009C40F7"/>
    <w:rsid w:val="009D737A"/>
    <w:rsid w:val="009F0DB4"/>
    <w:rsid w:val="009F6C86"/>
    <w:rsid w:val="009F74FF"/>
    <w:rsid w:val="00A2718B"/>
    <w:rsid w:val="00A375FE"/>
    <w:rsid w:val="00A43A9A"/>
    <w:rsid w:val="00A525D2"/>
    <w:rsid w:val="00A64718"/>
    <w:rsid w:val="00A70487"/>
    <w:rsid w:val="00A92CB3"/>
    <w:rsid w:val="00AC6CC2"/>
    <w:rsid w:val="00AD1C31"/>
    <w:rsid w:val="00B13B45"/>
    <w:rsid w:val="00B15F04"/>
    <w:rsid w:val="00B23D52"/>
    <w:rsid w:val="00B44932"/>
    <w:rsid w:val="00B82E26"/>
    <w:rsid w:val="00B9550A"/>
    <w:rsid w:val="00BB1C6D"/>
    <w:rsid w:val="00BC2C9D"/>
    <w:rsid w:val="00BD2B59"/>
    <w:rsid w:val="00BD6596"/>
    <w:rsid w:val="00BE125B"/>
    <w:rsid w:val="00BE5A6A"/>
    <w:rsid w:val="00C31054"/>
    <w:rsid w:val="00C3705D"/>
    <w:rsid w:val="00C4411C"/>
    <w:rsid w:val="00C63AA5"/>
    <w:rsid w:val="00C73681"/>
    <w:rsid w:val="00C73A04"/>
    <w:rsid w:val="00C92D62"/>
    <w:rsid w:val="00CE1CA1"/>
    <w:rsid w:val="00CE4AE8"/>
    <w:rsid w:val="00D031D5"/>
    <w:rsid w:val="00D05E27"/>
    <w:rsid w:val="00D11ECC"/>
    <w:rsid w:val="00D3443C"/>
    <w:rsid w:val="00D5060F"/>
    <w:rsid w:val="00D536D4"/>
    <w:rsid w:val="00D56E66"/>
    <w:rsid w:val="00D60B0A"/>
    <w:rsid w:val="00D717F1"/>
    <w:rsid w:val="00DA73DB"/>
    <w:rsid w:val="00DC533D"/>
    <w:rsid w:val="00E04AAD"/>
    <w:rsid w:val="00E4229C"/>
    <w:rsid w:val="00E65477"/>
    <w:rsid w:val="00EE16E6"/>
    <w:rsid w:val="00EF3F4C"/>
    <w:rsid w:val="00EF53DD"/>
    <w:rsid w:val="00F10010"/>
    <w:rsid w:val="00F147C1"/>
    <w:rsid w:val="00F20E0F"/>
    <w:rsid w:val="00F273FD"/>
    <w:rsid w:val="00F345CD"/>
    <w:rsid w:val="00F511EB"/>
    <w:rsid w:val="00F61461"/>
    <w:rsid w:val="00F83385"/>
    <w:rsid w:val="00F97EC1"/>
    <w:rsid w:val="00FA55D4"/>
    <w:rsid w:val="00FB310D"/>
    <w:rsid w:val="00FB370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77E7E4B"/>
  <w15:docId w15:val="{D76984BB-50AC-4B0C-A242-53F899B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1EB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7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47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5D2"/>
  </w:style>
  <w:style w:type="paragraph" w:styleId="BalloonText">
    <w:name w:val="Balloon Text"/>
    <w:basedOn w:val="Normal"/>
    <w:semiHidden/>
    <w:rsid w:val="007D34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E0DD7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rsid w:val="00004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2D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0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2D0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1A479A"/>
    <w:rPr>
      <w:rFonts w:ascii="Times" w:hAnsi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37A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5235-EC71-4446-8085-39A8ADB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Reed</dc:creator>
  <cp:lastModifiedBy>Shaw Maria</cp:lastModifiedBy>
  <cp:revision>2</cp:revision>
  <cp:lastPrinted>2014-08-01T17:56:00Z</cp:lastPrinted>
  <dcterms:created xsi:type="dcterms:W3CDTF">2018-09-14T16:24:00Z</dcterms:created>
  <dcterms:modified xsi:type="dcterms:W3CDTF">2018-09-14T16:24:00Z</dcterms:modified>
</cp:coreProperties>
</file>